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3553"/>
        <w:gridCol w:w="2284"/>
        <w:gridCol w:w="3913"/>
      </w:tblGrid>
      <w:tr w:rsidR="00AF6EEC" w14:paraId="4A4CC09B" w14:textId="77777777" w:rsidTr="003D0D7A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3883ACA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  <w:p w14:paraId="6C440490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DIRECTION DES RESSOURCES HUMAINES</w:t>
            </w:r>
          </w:p>
        </w:tc>
        <w:tc>
          <w:tcPr>
            <w:tcW w:w="2284" w:type="dxa"/>
            <w:vMerge w:val="restart"/>
            <w:vAlign w:val="center"/>
          </w:tcPr>
          <w:p w14:paraId="086FF676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FICHE DE POSTE</w:t>
            </w:r>
          </w:p>
        </w:tc>
        <w:tc>
          <w:tcPr>
            <w:tcW w:w="3913" w:type="dxa"/>
            <w:vAlign w:val="center"/>
          </w:tcPr>
          <w:p w14:paraId="4A4EC0F1" w14:textId="4E8E6028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 xml:space="preserve">Date de création : </w:t>
            </w:r>
            <w:r>
              <w:rPr>
                <w:rFonts w:ascii="Constantia" w:hAnsi="Constantia" w:cs="Arial"/>
                <w:b/>
                <w:szCs w:val="40"/>
              </w:rPr>
              <w:fldChar w:fldCharType="begin"/>
            </w:r>
            <w:r>
              <w:rPr>
                <w:rFonts w:ascii="Constantia" w:hAnsi="Constantia" w:cs="Arial"/>
                <w:b/>
                <w:szCs w:val="40"/>
              </w:rPr>
              <w:instrText xml:space="preserve"> TIME \@ "d MMMM yyyy" </w:instrText>
            </w:r>
            <w:r>
              <w:rPr>
                <w:rFonts w:ascii="Constantia" w:hAnsi="Constantia" w:cs="Arial"/>
                <w:b/>
                <w:szCs w:val="40"/>
              </w:rPr>
              <w:fldChar w:fldCharType="separate"/>
            </w:r>
            <w:r w:rsidR="00481026">
              <w:rPr>
                <w:rFonts w:ascii="Constantia" w:hAnsi="Constantia" w:cs="Arial"/>
                <w:b/>
                <w:noProof/>
                <w:szCs w:val="40"/>
              </w:rPr>
              <w:t>1er mars 2022</w:t>
            </w:r>
            <w:r>
              <w:rPr>
                <w:rFonts w:ascii="Constantia" w:hAnsi="Constantia" w:cs="Arial"/>
                <w:b/>
                <w:szCs w:val="40"/>
              </w:rPr>
              <w:fldChar w:fldCharType="end"/>
            </w:r>
          </w:p>
        </w:tc>
      </w:tr>
      <w:tr w:rsidR="00AF6EEC" w14:paraId="5486BDB9" w14:textId="77777777" w:rsidTr="003D0D7A">
        <w:trPr>
          <w:trHeight w:val="443"/>
        </w:trPr>
        <w:tc>
          <w:tcPr>
            <w:tcW w:w="3553" w:type="dxa"/>
            <w:vMerge/>
            <w:vAlign w:val="center"/>
          </w:tcPr>
          <w:p w14:paraId="7D85D917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2284" w:type="dxa"/>
            <w:vMerge/>
            <w:vAlign w:val="center"/>
          </w:tcPr>
          <w:p w14:paraId="12E63EF2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3913" w:type="dxa"/>
            <w:vAlign w:val="center"/>
          </w:tcPr>
          <w:p w14:paraId="2609797F" w14:textId="77777777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Date de modification :</w:t>
            </w:r>
          </w:p>
        </w:tc>
      </w:tr>
    </w:tbl>
    <w:p w14:paraId="50295213" w14:textId="6873F1B7" w:rsidR="00AF6EEC" w:rsidRDefault="0011493F" w:rsidP="00AF6EEC">
      <w:r>
        <w:rPr>
          <w:rFonts w:ascii="Constantia" w:hAnsi="Constantia" w:cs="Arial"/>
          <w:b/>
          <w:noProof/>
          <w:color w:val="FFFF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DE494E" wp14:editId="40B55872">
                <wp:simplePos x="0" y="0"/>
                <wp:positionH relativeFrom="column">
                  <wp:posOffset>-343535</wp:posOffset>
                </wp:positionH>
                <wp:positionV relativeFrom="paragraph">
                  <wp:posOffset>100330</wp:posOffset>
                </wp:positionV>
                <wp:extent cx="6520180" cy="708660"/>
                <wp:effectExtent l="0" t="0" r="13970" b="152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7086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3AEB" w14:textId="504AEA48" w:rsidR="00AF6EEC" w:rsidRDefault="00F96FA9" w:rsidP="00AF6EEC">
                            <w:pPr>
                              <w:pStyle w:val="Titre4"/>
                              <w:spacing w:after="0" w:line="240" w:lineRule="auto"/>
                              <w:rPr>
                                <w:rFonts w:eastAsia="Times New Roman"/>
                                <w:bCs/>
                                <w:sz w:val="36"/>
                                <w:szCs w:val="40"/>
                                <w:lang w:eastAsia="fr-FR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ASSISTANT FINANCIER </w:t>
                            </w:r>
                            <w:r w:rsidR="00614BBE"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SENIOR CHARGE DE L’ANALYSE FINANCIERE, DE LA VERIFICATION DE LA PAIE </w:t>
                            </w:r>
                            <w:r w:rsidR="002656C7"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DE LA TENUE DE LA CAISSE </w:t>
                            </w:r>
                            <w:r w:rsidR="00614BBE">
                              <w:rPr>
                                <w:bCs/>
                                <w:sz w:val="28"/>
                                <w:szCs w:val="40"/>
                              </w:rPr>
                              <w:t>ET DES FONCTIONS CONNEXES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05pt;margin-top:7.9pt;width:513.4pt;height:55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" fillcolor="silver" strokecolor="silver">
                <v:textbox>
                  <w:txbxContent>
                    <w:p w14:paraId="5A863AEB" w14:textId="504AEA48" w:rsidR="00AF6EEC" w:rsidRDefault="00F96FA9" w:rsidP="00AF6EEC">
                      <w:pPr>
                        <w:pStyle w:val="Titre4"/>
                        <w:spacing w:after="0" w:line="240" w:lineRule="auto"/>
                        <w:rPr>
                          <w:rFonts w:eastAsia="Times New Roman"/>
                          <w:bCs/>
                          <w:sz w:val="36"/>
                          <w:szCs w:val="40"/>
                          <w:lang w:eastAsia="fr-FR"/>
                        </w:rPr>
                      </w:pPr>
                      <w:r>
                        <w:rPr>
                          <w:bCs/>
                          <w:sz w:val="28"/>
                          <w:szCs w:val="40"/>
                        </w:rPr>
                        <w:t xml:space="preserve">ASSISTANT FINANCIER </w:t>
                      </w:r>
                      <w:r w:rsidR="00614BBE">
                        <w:rPr>
                          <w:bCs/>
                          <w:sz w:val="28"/>
                          <w:szCs w:val="40"/>
                        </w:rPr>
                        <w:t xml:space="preserve">SENIOR CHARGE DE L’ANALYSE FINANCIERE, DE LA VERIFICATION DE LA PAIE </w:t>
                      </w:r>
                      <w:r w:rsidR="002656C7">
                        <w:rPr>
                          <w:bCs/>
                          <w:sz w:val="28"/>
                          <w:szCs w:val="40"/>
                        </w:rPr>
                        <w:t xml:space="preserve">DE LA TENUE DE LA CAISSE </w:t>
                      </w:r>
                      <w:r w:rsidR="00614BBE">
                        <w:rPr>
                          <w:bCs/>
                          <w:sz w:val="28"/>
                          <w:szCs w:val="40"/>
                        </w:rPr>
                        <w:t>ET DES FONCTIONS CONNEXES</w:t>
                      </w:r>
                    </w:p>
                  </w:txbxContent>
                </v:textbox>
              </v:rect>
            </w:pict>
          </mc:Fallback>
        </mc:AlternateContent>
      </w:r>
    </w:p>
    <w:p w14:paraId="5C3E8402" w14:textId="5E9A81D7" w:rsidR="00AF6EEC" w:rsidRDefault="00AF6EEC" w:rsidP="00AF6EEC">
      <w:pPr>
        <w:pStyle w:val="En-tte"/>
        <w:rPr>
          <w:rFonts w:ascii="Constantia" w:hAnsi="Constantia" w:cs="Arial"/>
          <w:b/>
          <w:sz w:val="48"/>
          <w:szCs w:val="40"/>
        </w:rPr>
      </w:pPr>
    </w:p>
    <w:p w14:paraId="655B2A26" w14:textId="77777777" w:rsidR="00AF6EEC" w:rsidRPr="00B42E99" w:rsidRDefault="00AF6EEC" w:rsidP="00AF6EEC">
      <w:pPr>
        <w:pStyle w:val="En-tte"/>
        <w:rPr>
          <w:rFonts w:ascii="Constantia" w:hAnsi="Constantia" w:cs="Arial"/>
          <w:b/>
          <w:sz w:val="20"/>
          <w:szCs w:val="20"/>
          <w:u w:val="single"/>
        </w:rPr>
      </w:pPr>
    </w:p>
    <w:p w14:paraId="080ED77B" w14:textId="77777777" w:rsidR="002656C7" w:rsidRDefault="002656C7" w:rsidP="002656C7">
      <w:pPr>
        <w:pStyle w:val="En-tte"/>
        <w:ind w:left="180"/>
        <w:rPr>
          <w:rFonts w:ascii="Constantia" w:hAnsi="Constantia" w:cs="Arial"/>
          <w:b/>
          <w:sz w:val="24"/>
          <w:u w:val="single"/>
        </w:rPr>
      </w:pPr>
      <w:bookmarkStart w:id="0" w:name="_GoBack"/>
      <w:bookmarkEnd w:id="0"/>
    </w:p>
    <w:p w14:paraId="756CE37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sz w:val="24"/>
          <w:u w:val="single"/>
        </w:rPr>
      </w:pPr>
      <w:r>
        <w:rPr>
          <w:rFonts w:ascii="Constantia" w:hAnsi="Constantia" w:cs="Arial"/>
          <w:b/>
          <w:sz w:val="24"/>
          <w:u w:val="single"/>
        </w:rPr>
        <w:t>IDENTIFICATION DU POSTE</w:t>
      </w:r>
    </w:p>
    <w:tbl>
      <w:tblPr>
        <w:tblpPr w:leftFromText="141" w:rightFromText="141" w:vertAnchor="text" w:horzAnchor="margin" w:tblpXSpec="center" w:tblpY="56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6480"/>
      </w:tblGrid>
      <w:tr w:rsidR="00A944C9" w14:paraId="7A2DB649" w14:textId="77777777" w:rsidTr="00A944C9">
        <w:trPr>
          <w:cantSplit/>
        </w:trPr>
        <w:tc>
          <w:tcPr>
            <w:tcW w:w="3780" w:type="dxa"/>
            <w:vAlign w:val="center"/>
          </w:tcPr>
          <w:p w14:paraId="4BC67C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8ACF5C5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 :</w:t>
            </w:r>
          </w:p>
        </w:tc>
        <w:tc>
          <w:tcPr>
            <w:tcW w:w="6480" w:type="dxa"/>
          </w:tcPr>
          <w:p w14:paraId="3E5D517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D0C4131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 FINANCIERE ET COMPTABLE</w:t>
            </w:r>
          </w:p>
        </w:tc>
      </w:tr>
      <w:tr w:rsidR="00A944C9" w14:paraId="4E761271" w14:textId="77777777" w:rsidTr="00A944C9">
        <w:trPr>
          <w:cantSplit/>
        </w:trPr>
        <w:tc>
          <w:tcPr>
            <w:tcW w:w="3780" w:type="dxa"/>
            <w:vAlign w:val="center"/>
          </w:tcPr>
          <w:p w14:paraId="46B70548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7652713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Supérieur Hiérarchique :</w:t>
            </w:r>
          </w:p>
        </w:tc>
        <w:tc>
          <w:tcPr>
            <w:tcW w:w="6480" w:type="dxa"/>
          </w:tcPr>
          <w:p w14:paraId="53CF72C6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5872FD8E" w14:textId="50556528" w:rsidR="00A944C9" w:rsidRPr="00B40AEF" w:rsidRDefault="00F824F3" w:rsidP="00F824F3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RESPONSABLE </w:t>
            </w:r>
            <w:r w:rsidR="00A944C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FINANCIER ET COMPTABLE</w:t>
            </w:r>
          </w:p>
        </w:tc>
      </w:tr>
      <w:tr w:rsidR="00A944C9" w14:paraId="761FED6A" w14:textId="77777777" w:rsidTr="002937BE">
        <w:trPr>
          <w:cantSplit/>
          <w:trHeight w:val="495"/>
        </w:trPr>
        <w:tc>
          <w:tcPr>
            <w:tcW w:w="3780" w:type="dxa"/>
            <w:vMerge w:val="restart"/>
            <w:vAlign w:val="center"/>
          </w:tcPr>
          <w:p w14:paraId="22AE5B6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5F677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Relations fonctionnelles :</w:t>
            </w:r>
          </w:p>
          <w:p w14:paraId="2B5D1D6D" w14:textId="77777777" w:rsidR="00A944C9" w:rsidRPr="00B40AEF" w:rsidRDefault="00A944C9" w:rsidP="00A944C9">
            <w:pPr>
              <w:rPr>
                <w:rFonts w:ascii="Calibri Light" w:hAnsi="Calibri Light" w:cs="Calibri Light"/>
              </w:rPr>
            </w:pPr>
          </w:p>
        </w:tc>
        <w:tc>
          <w:tcPr>
            <w:tcW w:w="6480" w:type="dxa"/>
            <w:vAlign w:val="center"/>
          </w:tcPr>
          <w:p w14:paraId="2E3EB12C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361F9EE8" w14:textId="65EED374" w:rsidR="00A944C9" w:rsidRPr="00B40AEF" w:rsidRDefault="00A944C9" w:rsidP="002937BE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Interne </w:t>
            </w:r>
            <w:r w:rsidR="00C007A4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: </w:t>
            </w:r>
            <w:r w:rsidR="002937BE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tous les services de l’entité MCB</w:t>
            </w:r>
          </w:p>
        </w:tc>
      </w:tr>
      <w:tr w:rsidR="00A944C9" w14:paraId="0367A618" w14:textId="77777777" w:rsidTr="00A944C9">
        <w:trPr>
          <w:cantSplit/>
        </w:trPr>
        <w:tc>
          <w:tcPr>
            <w:tcW w:w="3780" w:type="dxa"/>
            <w:vMerge/>
          </w:tcPr>
          <w:p w14:paraId="41E3F21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</w:tc>
        <w:tc>
          <w:tcPr>
            <w:tcW w:w="6480" w:type="dxa"/>
            <w:vAlign w:val="center"/>
          </w:tcPr>
          <w:p w14:paraId="60CC576A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A427AA4" w14:textId="7C8BB054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Externe : Fournisseurs, Clients, </w:t>
            </w:r>
            <w:r w:rsidR="008B3D9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partenaires financiers</w:t>
            </w:r>
            <w:r w:rsidR="00F50E8D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 et sociaux</w:t>
            </w:r>
          </w:p>
        </w:tc>
      </w:tr>
    </w:tbl>
    <w:p w14:paraId="634045F9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p w14:paraId="33C957B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 xml:space="preserve">FINALITE </w:t>
      </w:r>
    </w:p>
    <w:p w14:paraId="0B8DFC1C" w14:textId="0DAB72B7" w:rsidR="00AF6EEC" w:rsidRPr="00AF6EEC" w:rsidRDefault="00AF6EEC" w:rsidP="001360F3">
      <w:pPr>
        <w:widowControl w:val="0"/>
        <w:autoSpaceDE w:val="0"/>
        <w:autoSpaceDN w:val="0"/>
        <w:adjustRightInd w:val="0"/>
        <w:spacing w:before="13"/>
        <w:rPr>
          <w:spacing w:val="14"/>
          <w:w w:val="131"/>
        </w:rPr>
      </w:pPr>
    </w:p>
    <w:p w14:paraId="77904510" w14:textId="77777777" w:rsidR="009B7183" w:rsidRDefault="005529EE" w:rsidP="005529EE">
      <w:pPr>
        <w:pStyle w:val="Paragraphedeliste"/>
        <w:numPr>
          <w:ilvl w:val="0"/>
          <w:numId w:val="31"/>
        </w:numPr>
        <w:rPr>
          <w:rFonts w:ascii="Calibri Light" w:hAnsi="Calibri Light" w:cs="Calibri Light"/>
          <w:bCs/>
        </w:rPr>
      </w:pPr>
      <w:r w:rsidRPr="005529EE">
        <w:rPr>
          <w:rFonts w:ascii="Calibri Light" w:hAnsi="Calibri Light" w:cs="Calibri Light"/>
          <w:bCs/>
        </w:rPr>
        <w:t>Créer des modèles financiers en effectuant des comparaisons</w:t>
      </w:r>
    </w:p>
    <w:p w14:paraId="09BFCE25" w14:textId="7EEBE925" w:rsidR="005529EE" w:rsidRDefault="009B7183" w:rsidP="005529EE">
      <w:pPr>
        <w:pStyle w:val="Paragraphedeliste"/>
        <w:numPr>
          <w:ilvl w:val="0"/>
          <w:numId w:val="31"/>
        </w:numPr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P</w:t>
      </w:r>
      <w:r w:rsidR="005529EE" w:rsidRPr="005529EE">
        <w:rPr>
          <w:rFonts w:ascii="Calibri Light" w:hAnsi="Calibri Light" w:cs="Calibri Light"/>
          <w:bCs/>
        </w:rPr>
        <w:t>rocéder à l'analyse</w:t>
      </w:r>
      <w:r>
        <w:rPr>
          <w:rFonts w:ascii="Calibri Light" w:hAnsi="Calibri Light" w:cs="Calibri Light"/>
          <w:bCs/>
        </w:rPr>
        <w:t xml:space="preserve"> de la rentabilité des campagnes et alerter le DFC sur les constats critiques</w:t>
      </w:r>
    </w:p>
    <w:p w14:paraId="23456AFE" w14:textId="77777777" w:rsidR="005529EE" w:rsidRDefault="005529EE" w:rsidP="005529EE">
      <w:pPr>
        <w:pStyle w:val="Paragraphedeliste"/>
        <w:numPr>
          <w:ilvl w:val="0"/>
          <w:numId w:val="31"/>
        </w:numPr>
        <w:rPr>
          <w:rFonts w:ascii="Calibri Light" w:hAnsi="Calibri Light" w:cs="Calibri Light"/>
          <w:bCs/>
        </w:rPr>
      </w:pPr>
      <w:r w:rsidRPr="005529EE">
        <w:rPr>
          <w:rFonts w:ascii="Calibri Light" w:hAnsi="Calibri Light" w:cs="Calibri Light"/>
          <w:bCs/>
        </w:rPr>
        <w:t>Prévoir les bénéfices trimestriels et annuels</w:t>
      </w:r>
    </w:p>
    <w:p w14:paraId="05033F19" w14:textId="4A148DFE" w:rsidR="009B7183" w:rsidRDefault="005529EE" w:rsidP="009B7183">
      <w:pPr>
        <w:pStyle w:val="Paragraphedeliste"/>
        <w:numPr>
          <w:ilvl w:val="0"/>
          <w:numId w:val="31"/>
        </w:numPr>
        <w:rPr>
          <w:rFonts w:ascii="Calibri Light" w:hAnsi="Calibri Light" w:cs="Calibri Light"/>
          <w:bCs/>
        </w:rPr>
      </w:pPr>
      <w:r w:rsidRPr="005529EE">
        <w:rPr>
          <w:rFonts w:ascii="Calibri Light" w:hAnsi="Calibri Light" w:cs="Calibri Light"/>
          <w:bCs/>
        </w:rPr>
        <w:t>Établir des projections analytiques</w:t>
      </w:r>
    </w:p>
    <w:p w14:paraId="11982118" w14:textId="76DF8222" w:rsidR="009B7183" w:rsidRPr="009B7183" w:rsidRDefault="009B7183" w:rsidP="009B7183">
      <w:pPr>
        <w:pStyle w:val="Paragraphedeliste"/>
        <w:rPr>
          <w:rFonts w:ascii="Calibri Light" w:hAnsi="Calibri Light" w:cs="Calibri Light"/>
          <w:bCs/>
        </w:rPr>
      </w:pPr>
    </w:p>
    <w:p w14:paraId="6100C657" w14:textId="77777777" w:rsidR="001F0EF5" w:rsidRPr="001F0EF5" w:rsidRDefault="001F0EF5" w:rsidP="001F0EF5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</w:p>
    <w:p w14:paraId="58BCFF10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PRINCIPALES</w:t>
      </w:r>
    </w:p>
    <w:p w14:paraId="65920138" w14:textId="77777777" w:rsidR="00AF6EEC" w:rsidRPr="00302202" w:rsidRDefault="00AF6EEC" w:rsidP="00AF6EEC">
      <w:pPr>
        <w:pStyle w:val="En-tte"/>
        <w:ind w:left="-540"/>
        <w:rPr>
          <w:rFonts w:ascii="Constantia" w:hAnsi="Constantia" w:cs="Arial"/>
          <w:b/>
          <w:u w:val="single"/>
        </w:rPr>
      </w:pPr>
    </w:p>
    <w:tbl>
      <w:tblPr>
        <w:tblW w:w="10321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21"/>
      </w:tblGrid>
      <w:tr w:rsidR="00AF6EEC" w:rsidRPr="0037745D" w14:paraId="28893708" w14:textId="77777777" w:rsidTr="00E81A77">
        <w:trPr>
          <w:trHeight w:val="78"/>
        </w:trPr>
        <w:tc>
          <w:tcPr>
            <w:tcW w:w="10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F35" w14:textId="3EB93B38" w:rsidR="00881B81" w:rsidRDefault="00881B81" w:rsidP="00881B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881B81">
              <w:rPr>
                <w:rFonts w:ascii="Calibri Light" w:hAnsi="Calibri Light" w:cs="Calibri Light"/>
              </w:rPr>
              <w:t>Analyser et faire état de la situation financière actuelle</w:t>
            </w:r>
          </w:p>
          <w:p w14:paraId="7A5DAB97" w14:textId="77777777" w:rsidR="00F22C11" w:rsidRPr="00F22C11" w:rsidRDefault="00F22C11" w:rsidP="00F22C1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B77D18">
              <w:rPr>
                <w:rFonts w:ascii="Calibri Light" w:hAnsi="Calibri Light" w:cs="Calibri Light"/>
              </w:rPr>
              <w:t>Actualiser et concevoir des outils d</w:t>
            </w:r>
            <w:r>
              <w:rPr>
                <w:rFonts w:ascii="Calibri Light" w:hAnsi="Calibri Light" w:cs="Calibri Light"/>
              </w:rPr>
              <w:t xml:space="preserve">’analyse de la rentabilité des campagnes </w:t>
            </w:r>
            <w:r w:rsidRPr="00F22C11">
              <w:rPr>
                <w:rFonts w:ascii="Calibri Light" w:hAnsi="Calibri Light" w:cs="Calibri Light"/>
              </w:rPr>
              <w:t xml:space="preserve"> </w:t>
            </w:r>
          </w:p>
          <w:p w14:paraId="3F63FFEB" w14:textId="2818F573" w:rsidR="00F22C11" w:rsidRDefault="00F22C11" w:rsidP="00881B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Alerter sur les différents éléments de risques et indicateurs de rentabilité en souffrance et proposer les mesures correctives </w:t>
            </w:r>
          </w:p>
          <w:p w14:paraId="458EFBF4" w14:textId="1D554F08" w:rsidR="00881B81" w:rsidRPr="00881B81" w:rsidRDefault="00881B81" w:rsidP="00881B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881B81">
              <w:rPr>
                <w:rFonts w:ascii="Calibri Light" w:hAnsi="Calibri Light" w:cs="Calibri Light"/>
              </w:rPr>
              <w:t>Mener une recherche approfondie sur les données financières historiques</w:t>
            </w:r>
          </w:p>
          <w:p w14:paraId="1964A878" w14:textId="1CB5058A" w:rsidR="00881B81" w:rsidRPr="00881B81" w:rsidRDefault="00881B81" w:rsidP="00881B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881B81">
              <w:rPr>
                <w:rFonts w:ascii="Calibri Light" w:hAnsi="Calibri Light" w:cs="Calibri Light"/>
              </w:rPr>
              <w:t>Examiner les options d’investissement et présenter les risques et les opportunités</w:t>
            </w:r>
          </w:p>
          <w:p w14:paraId="459FBB7E" w14:textId="3776A252" w:rsidR="00881B81" w:rsidRPr="00881B81" w:rsidRDefault="00881B81" w:rsidP="00881B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881B81">
              <w:rPr>
                <w:rFonts w:ascii="Calibri Light" w:hAnsi="Calibri Light" w:cs="Calibri Light"/>
              </w:rPr>
              <w:lastRenderedPageBreak/>
              <w:t>Collaborer avec le </w:t>
            </w:r>
            <w:hyperlink r:id="rId8" w:tgtFrame="_blank" w:history="1">
              <w:r w:rsidRPr="00881B81">
                <w:rPr>
                  <w:rFonts w:ascii="Calibri Light" w:hAnsi="Calibri Light" w:cs="Calibri Light"/>
                </w:rPr>
                <w:t>DF</w:t>
              </w:r>
            </w:hyperlink>
            <w:r>
              <w:rPr>
                <w:rFonts w:ascii="Calibri Light" w:hAnsi="Calibri Light" w:cs="Calibri Light"/>
              </w:rPr>
              <w:t>C</w:t>
            </w:r>
            <w:r w:rsidRPr="00881B81">
              <w:rPr>
                <w:rFonts w:ascii="Calibri Light" w:hAnsi="Calibri Light" w:cs="Calibri Light"/>
              </w:rPr>
              <w:t xml:space="preserve"> et l’équipe </w:t>
            </w:r>
            <w:r>
              <w:rPr>
                <w:rFonts w:ascii="Calibri Light" w:hAnsi="Calibri Light" w:cs="Calibri Light"/>
              </w:rPr>
              <w:t xml:space="preserve">de la direction </w:t>
            </w:r>
            <w:r w:rsidRPr="00881B81">
              <w:rPr>
                <w:rFonts w:ascii="Calibri Light" w:hAnsi="Calibri Light" w:cs="Calibri Light"/>
              </w:rPr>
              <w:t>sur le plan financier à long terme</w:t>
            </w:r>
          </w:p>
          <w:p w14:paraId="1BE89795" w14:textId="2DAD9040" w:rsidR="00881B81" w:rsidRDefault="00881B81" w:rsidP="00881B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881B81">
              <w:rPr>
                <w:rFonts w:ascii="Calibri Light" w:hAnsi="Calibri Light" w:cs="Calibri Light"/>
              </w:rPr>
              <w:t>Comparer les résultats escomptés et réels et identifier les points à améliorer</w:t>
            </w:r>
          </w:p>
          <w:p w14:paraId="3CFF4FF1" w14:textId="77777777" w:rsidR="00160C5D" w:rsidRDefault="00160C5D" w:rsidP="00160C5D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60C5D">
              <w:rPr>
                <w:rFonts w:ascii="Calibri Light" w:hAnsi="Calibri Light" w:cs="Calibri Light"/>
              </w:rPr>
              <w:t>Examiner les transactions comptables pour l’exactitude des données</w:t>
            </w:r>
          </w:p>
          <w:p w14:paraId="7B62277A" w14:textId="523E4161" w:rsidR="00160C5D" w:rsidRPr="00881B81" w:rsidRDefault="00160C5D" w:rsidP="00160C5D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60C5D">
              <w:rPr>
                <w:rFonts w:ascii="Calibri Light" w:hAnsi="Calibri Light" w:cs="Calibri Light"/>
              </w:rPr>
              <w:t>Préserver la confidentialité des données financières et des décisions en matière d’investissement</w:t>
            </w:r>
          </w:p>
          <w:p w14:paraId="18203D16" w14:textId="77777777" w:rsidR="000A7260" w:rsidRPr="00194305" w:rsidRDefault="004B6DEE" w:rsidP="00220C29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eastAsia="Calibri"/>
                <w:lang w:eastAsia="en-US"/>
              </w:rPr>
            </w:pPr>
            <w:r w:rsidRPr="004B6DEE">
              <w:rPr>
                <w:rFonts w:ascii="Calibri Light" w:hAnsi="Calibri Light" w:cs="Calibri Light"/>
              </w:rPr>
              <w:t xml:space="preserve">donner l’alerte </w:t>
            </w:r>
            <w:r w:rsidR="00884AB5">
              <w:rPr>
                <w:rFonts w:ascii="Calibri Light" w:hAnsi="Calibri Light" w:cs="Calibri Light"/>
              </w:rPr>
              <w:t xml:space="preserve">au Directeur Financier et Comptable </w:t>
            </w:r>
            <w:r w:rsidRPr="004B6DEE">
              <w:rPr>
                <w:rFonts w:ascii="Calibri Light" w:hAnsi="Calibri Light" w:cs="Calibri Light"/>
              </w:rPr>
              <w:t>quand la situation se détériore à court, moyen ou long terme</w:t>
            </w:r>
          </w:p>
          <w:p w14:paraId="24D68B6E" w14:textId="77777777" w:rsidR="00194305" w:rsidRPr="002656C7" w:rsidRDefault="00194305" w:rsidP="00FB08C9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eastAsia="Calibri"/>
                <w:lang w:eastAsia="en-US"/>
              </w:rPr>
            </w:pPr>
            <w:r w:rsidRPr="004B6DEE">
              <w:rPr>
                <w:rFonts w:ascii="Calibri Light" w:hAnsi="Calibri Light" w:cs="Calibri Light"/>
              </w:rPr>
              <w:t xml:space="preserve">présenter </w:t>
            </w:r>
            <w:r w:rsidR="00FB08C9">
              <w:rPr>
                <w:rFonts w:ascii="Calibri Light" w:hAnsi="Calibri Light" w:cs="Calibri Light"/>
              </w:rPr>
              <w:t>semestri</w:t>
            </w:r>
            <w:r>
              <w:rPr>
                <w:rFonts w:ascii="Calibri Light" w:hAnsi="Calibri Light" w:cs="Calibri Light"/>
              </w:rPr>
              <w:t>ellement</w:t>
            </w:r>
            <w:r w:rsidRPr="004B6DEE">
              <w:rPr>
                <w:rFonts w:ascii="Calibri Light" w:hAnsi="Calibri Light" w:cs="Calibri Light"/>
              </w:rPr>
              <w:t xml:space="preserve"> la situation financière de l’</w:t>
            </w:r>
            <w:r>
              <w:rPr>
                <w:rFonts w:ascii="Calibri Light" w:hAnsi="Calibri Light" w:cs="Calibri Light"/>
              </w:rPr>
              <w:t>entité MCB</w:t>
            </w:r>
          </w:p>
          <w:p w14:paraId="55AFB1F5" w14:textId="77777777" w:rsidR="002656C7" w:rsidRPr="00936A41" w:rsidRDefault="002656C7" w:rsidP="002656C7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Tenue de la caisse de menue dépenses de MCB</w:t>
            </w:r>
          </w:p>
          <w:p w14:paraId="502B4F2C" w14:textId="22C2DF18" w:rsidR="002656C7" w:rsidRPr="00A54DA6" w:rsidRDefault="002656C7" w:rsidP="00FB08C9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eastAsia="Calibri"/>
                <w:lang w:eastAsia="en-US"/>
              </w:rPr>
            </w:pPr>
          </w:p>
        </w:tc>
      </w:tr>
    </w:tbl>
    <w:p w14:paraId="331104E6" w14:textId="77777777" w:rsidR="00AF6EEC" w:rsidRDefault="00AF6EEC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670CA727" w14:textId="7F5E9C5C" w:rsidR="00D67C6F" w:rsidRDefault="00D67C6F" w:rsidP="00D67C6F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CONNEXES</w:t>
      </w:r>
    </w:p>
    <w:p w14:paraId="3717D8B9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tbl>
      <w:tblPr>
        <w:tblStyle w:val="Grilledutableau"/>
        <w:tblpPr w:leftFromText="141" w:rightFromText="141" w:vertAnchor="text" w:horzAnchor="margin" w:tblpX="-459" w:tblpY="107"/>
        <w:tblW w:w="10288" w:type="dxa"/>
        <w:tblLook w:val="04A0" w:firstRow="1" w:lastRow="0" w:firstColumn="1" w:lastColumn="0" w:noHBand="0" w:noVBand="1"/>
      </w:tblPr>
      <w:tblGrid>
        <w:gridCol w:w="10288"/>
      </w:tblGrid>
      <w:tr w:rsidR="00E31CA1" w14:paraId="21CFAC75" w14:textId="77777777" w:rsidTr="00E31CA1">
        <w:trPr>
          <w:trHeight w:val="464"/>
        </w:trPr>
        <w:tc>
          <w:tcPr>
            <w:tcW w:w="10288" w:type="dxa"/>
          </w:tcPr>
          <w:p w14:paraId="7A99B83C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Procéder à la vérification du calcul des variables des agents effectués depuis l’application ZEUS RH.</w:t>
            </w:r>
          </w:p>
          <w:p w14:paraId="763DD4E0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Procéder à la vérification du calcul de paie du personnel administratif direct et indirect</w:t>
            </w:r>
          </w:p>
          <w:p w14:paraId="3D1C7D27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Elaborer les Tableaux de Bord Globaux mensuels</w:t>
            </w:r>
          </w:p>
          <w:p w14:paraId="08FA0AAD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Regrouper par activités les différentes masses salariales mensuelles dans le cadre de l’analyse du TBG</w:t>
            </w:r>
          </w:p>
          <w:p w14:paraId="7B784997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 xml:space="preserve">Editer les fichiers de paiement des frais de déplacements et missions et </w:t>
            </w:r>
            <w:proofErr w:type="spellStart"/>
            <w:r w:rsidRPr="00E81A77">
              <w:rPr>
                <w:rFonts w:ascii="Calibri Light" w:hAnsi="Calibri Light" w:cs="Calibri Light"/>
              </w:rPr>
              <w:t>perdiems</w:t>
            </w:r>
            <w:proofErr w:type="spellEnd"/>
            <w:r w:rsidRPr="00E81A77">
              <w:rPr>
                <w:rFonts w:ascii="Calibri Light" w:hAnsi="Calibri Light" w:cs="Calibri Light"/>
              </w:rPr>
              <w:t xml:space="preserve"> des intérimaires.</w:t>
            </w:r>
          </w:p>
          <w:p w14:paraId="50AC0F47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Procéder à la vérification du fichier salaire du personnel intérimaire</w:t>
            </w:r>
          </w:p>
          <w:p w14:paraId="73D30682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Procéder à la vérification de l’équilibre comptabilité – traitement de la masse salariale et du salaire net,</w:t>
            </w:r>
          </w:p>
          <w:p w14:paraId="01ADA2C4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 xml:space="preserve"> Editer les ordres de virement de salaire.</w:t>
            </w:r>
          </w:p>
          <w:p w14:paraId="7D49DE4A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lastRenderedPageBreak/>
              <w:t xml:space="preserve"> Elaborer les fichiers électroniques bancaires</w:t>
            </w:r>
          </w:p>
          <w:p w14:paraId="15E1B9B8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Déposer les ordres de virements salaires et veiller au suivi du positionnement des comptes dans les différentes banques.</w:t>
            </w:r>
          </w:p>
          <w:p w14:paraId="0F9E8391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Editer les différentes attestations de paiements salaires et impôts pour le personnel intérimaire.</w:t>
            </w:r>
          </w:p>
          <w:p w14:paraId="4F29FC3C" w14:textId="77777777" w:rsidR="00D27F81" w:rsidRPr="00E81A77" w:rsidRDefault="00D27F81" w:rsidP="00D27F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Procéder à la gestion des immobilisations (entrées, dotations, sorties);</w:t>
            </w:r>
          </w:p>
          <w:p w14:paraId="18BE6A3B" w14:textId="508FDBA1" w:rsidR="00D27F81" w:rsidRDefault="00936A41" w:rsidP="00936A4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Procéder à la gestion des opérations inter compagnies</w:t>
            </w:r>
            <w:r>
              <w:rPr>
                <w:rFonts w:ascii="Calibri Light" w:hAnsi="Calibri Light" w:cs="Calibri Light"/>
              </w:rPr>
              <w:t xml:space="preserve"> (</w:t>
            </w:r>
            <w:r w:rsidR="00D27F81" w:rsidRPr="00936A41">
              <w:rPr>
                <w:rFonts w:ascii="Calibri Light" w:hAnsi="Calibri Light" w:cs="Calibri Light"/>
              </w:rPr>
              <w:t>édition des notes de débit et de crédits entres filiales</w:t>
            </w:r>
            <w:r>
              <w:rPr>
                <w:rFonts w:ascii="Calibri Light" w:hAnsi="Calibri Light" w:cs="Calibri Light"/>
              </w:rPr>
              <w:t>)</w:t>
            </w:r>
          </w:p>
          <w:p w14:paraId="077229C9" w14:textId="77777777" w:rsidR="00F22C11" w:rsidRPr="00E81A77" w:rsidRDefault="00F22C11" w:rsidP="00F22C1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Assurer la rédaction des courriers à caractère financiers, comptables et fiscales</w:t>
            </w:r>
          </w:p>
          <w:p w14:paraId="41B9B8B2" w14:textId="77777777" w:rsidR="00F22C11" w:rsidRPr="00E81A77" w:rsidRDefault="00F22C11" w:rsidP="00F22C1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 xml:space="preserve">Assurer la liaison entre les partenaires externes (impôts, </w:t>
            </w:r>
            <w:proofErr w:type="spellStart"/>
            <w:r w:rsidRPr="00E81A77">
              <w:rPr>
                <w:rFonts w:ascii="Calibri Light" w:hAnsi="Calibri Light" w:cs="Calibri Light"/>
              </w:rPr>
              <w:t>Cnss</w:t>
            </w:r>
            <w:proofErr w:type="spellEnd"/>
            <w:r w:rsidRPr="00E81A77">
              <w:rPr>
                <w:rFonts w:ascii="Calibri Light" w:hAnsi="Calibri Light" w:cs="Calibri Light"/>
              </w:rPr>
              <w:t>, banques et divers clients)</w:t>
            </w:r>
          </w:p>
          <w:p w14:paraId="349A8716" w14:textId="77777777" w:rsidR="00194305" w:rsidRDefault="00194305" w:rsidP="00194305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E81A77">
              <w:rPr>
                <w:rFonts w:ascii="Calibri Light" w:hAnsi="Calibri Light" w:cs="Calibri Light"/>
              </w:rPr>
              <w:t>Assurer toutes les autres tâches en liaison avec ses fonctions et demandées par la hiérarchie</w:t>
            </w:r>
          </w:p>
          <w:p w14:paraId="069736A8" w14:textId="77777777" w:rsidR="00481026" w:rsidRPr="00E81A77" w:rsidRDefault="00481026" w:rsidP="00481026">
            <w:pPr>
              <w:shd w:val="clear" w:color="auto" w:fill="FFFFFF"/>
              <w:spacing w:after="240"/>
              <w:ind w:left="779"/>
              <w:jc w:val="both"/>
              <w:rPr>
                <w:rFonts w:ascii="Calibri Light" w:hAnsi="Calibri Light" w:cs="Calibri Light"/>
              </w:rPr>
            </w:pPr>
          </w:p>
          <w:p w14:paraId="2AB5F6F4" w14:textId="454E548B" w:rsidR="00E31CA1" w:rsidRDefault="00E31CA1" w:rsidP="00194305">
            <w:pPr>
              <w:pStyle w:val="Paragraphedeliste"/>
              <w:widowControl w:val="0"/>
              <w:autoSpaceDE w:val="0"/>
              <w:autoSpaceDN w:val="0"/>
              <w:adjustRightInd w:val="0"/>
              <w:spacing w:before="57"/>
              <w:ind w:left="779"/>
              <w:rPr>
                <w:rFonts w:ascii="Constantia" w:hAnsi="Constantia" w:cs="Arial"/>
                <w:b/>
                <w:u w:val="single"/>
              </w:rPr>
            </w:pPr>
          </w:p>
        </w:tc>
      </w:tr>
    </w:tbl>
    <w:p w14:paraId="3E083F0F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36C1F029" w14:textId="77777777" w:rsidR="00D67C6F" w:rsidRDefault="00D67C6F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24F8ECFF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STATUT DU POSTE</w:t>
      </w:r>
    </w:p>
    <w:p w14:paraId="77719DE0" w14:textId="77777777" w:rsidR="00582858" w:rsidRPr="00241CF4" w:rsidRDefault="00582858" w:rsidP="00582858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5425"/>
      </w:tblGrid>
      <w:tr w:rsidR="004F20E8" w:rsidRPr="00241CF4" w14:paraId="0C2F5FC3" w14:textId="77777777" w:rsidTr="004F20E8">
        <w:trPr>
          <w:trHeight w:val="395"/>
        </w:trPr>
        <w:tc>
          <w:tcPr>
            <w:tcW w:w="2904" w:type="dxa"/>
            <w:vAlign w:val="center"/>
          </w:tcPr>
          <w:p w14:paraId="7CA8B29F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stratégique</w:t>
            </w:r>
          </w:p>
        </w:tc>
        <w:tc>
          <w:tcPr>
            <w:tcW w:w="2303" w:type="dxa"/>
            <w:vAlign w:val="center"/>
          </w:tcPr>
          <w:p w14:paraId="6ED9829B" w14:textId="632EAC27" w:rsidR="004F20E8" w:rsidRPr="00AF6EEC" w:rsidRDefault="00A944C9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 w:val="restart"/>
            <w:vAlign w:val="center"/>
          </w:tcPr>
          <w:p w14:paraId="73F153F9" w14:textId="44817907" w:rsidR="004F20E8" w:rsidRPr="00241CF4" w:rsidRDefault="004F20E8" w:rsidP="004F20E8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  <w:r w:rsidRPr="00AF6EEC">
              <w:rPr>
                <w:rFonts w:ascii="Calibri Light" w:hAnsi="Calibri Light" w:cs="Calibri Light"/>
              </w:rPr>
              <w:t>En cas d’absence, le remplacement ou l’intérim est assuré par la personne ressource désignée</w:t>
            </w:r>
            <w:r>
              <w:rPr>
                <w:rFonts w:ascii="Calibri Light" w:hAnsi="Calibri Light" w:cs="Calibri Light"/>
              </w:rPr>
              <w:t xml:space="preserve"> dans le département</w:t>
            </w:r>
          </w:p>
        </w:tc>
      </w:tr>
      <w:tr w:rsidR="004F20E8" w:rsidRPr="00241CF4" w14:paraId="079E7950" w14:textId="77777777" w:rsidTr="00E35E55">
        <w:trPr>
          <w:trHeight w:val="400"/>
        </w:trPr>
        <w:tc>
          <w:tcPr>
            <w:tcW w:w="2904" w:type="dxa"/>
            <w:vAlign w:val="center"/>
          </w:tcPr>
          <w:p w14:paraId="10796953" w14:textId="721C7E38" w:rsidR="004F20E8" w:rsidRPr="00AF6EEC" w:rsidRDefault="004F20E8" w:rsidP="004F20E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Clé-</w:t>
            </w:r>
            <w:r>
              <w:rPr>
                <w:rFonts w:ascii="Calibri Light" w:hAnsi="Calibri Light" w:cs="Calibri Light"/>
              </w:rPr>
              <w:t>support</w:t>
            </w:r>
          </w:p>
        </w:tc>
        <w:tc>
          <w:tcPr>
            <w:tcW w:w="2303" w:type="dxa"/>
            <w:vAlign w:val="center"/>
          </w:tcPr>
          <w:p w14:paraId="1CCA5272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0B6D9FF7" w14:textId="77777777" w:rsidR="004F20E8" w:rsidRPr="00241CF4" w:rsidRDefault="004F20E8" w:rsidP="00345BC8"/>
        </w:tc>
      </w:tr>
      <w:tr w:rsidR="004F20E8" w:rsidRPr="00241CF4" w14:paraId="6D0CE131" w14:textId="77777777" w:rsidTr="00E35E55">
        <w:trPr>
          <w:trHeight w:val="420"/>
        </w:trPr>
        <w:tc>
          <w:tcPr>
            <w:tcW w:w="2904" w:type="dxa"/>
            <w:vAlign w:val="center"/>
          </w:tcPr>
          <w:p w14:paraId="65A0967A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sensible</w:t>
            </w:r>
          </w:p>
        </w:tc>
        <w:tc>
          <w:tcPr>
            <w:tcW w:w="2303" w:type="dxa"/>
            <w:vAlign w:val="center"/>
          </w:tcPr>
          <w:p w14:paraId="5CB9AACC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25774E8B" w14:textId="77777777" w:rsidR="004F20E8" w:rsidRPr="00241CF4" w:rsidRDefault="004F20E8" w:rsidP="00345BC8"/>
        </w:tc>
      </w:tr>
    </w:tbl>
    <w:p w14:paraId="22280592" w14:textId="77777777" w:rsidR="00AF6EEC" w:rsidRDefault="00AF6EEC" w:rsidP="00AF6EEC">
      <w:pPr>
        <w:rPr>
          <w:b/>
        </w:rPr>
      </w:pPr>
    </w:p>
    <w:p w14:paraId="746A73C0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CONTRAINTES, DIFFICULTES DU POSTE ET LEUR RESOLUTION </w:t>
      </w:r>
    </w:p>
    <w:p w14:paraId="768806DD" w14:textId="77777777" w:rsidR="000752AD" w:rsidRPr="00241CF4" w:rsidRDefault="000752AD" w:rsidP="000752AD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E393507" w14:textId="77777777" w:rsidTr="00345BC8">
        <w:tc>
          <w:tcPr>
            <w:tcW w:w="10632" w:type="dxa"/>
          </w:tcPr>
          <w:p w14:paraId="37E923B9" w14:textId="6DCB3F9F" w:rsidR="00AF6EEC" w:rsidRPr="00B42C72" w:rsidRDefault="00485F99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Haute disponibilité</w:t>
            </w:r>
            <w:r w:rsidR="00AF6EEC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;</w:t>
            </w:r>
          </w:p>
          <w:p w14:paraId="4EC9065A" w14:textId="26E797BC" w:rsidR="00485F99" w:rsidRPr="00B42C72" w:rsidRDefault="000752AD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Créer des conditions motivantes</w:t>
            </w:r>
          </w:p>
          <w:p w14:paraId="2039A344" w14:textId="77777777" w:rsidR="00AF6EEC" w:rsidRPr="00241CF4" w:rsidRDefault="00AF6EEC" w:rsidP="00345BC8">
            <w:pPr>
              <w:ind w:left="720"/>
            </w:pPr>
          </w:p>
        </w:tc>
      </w:tr>
    </w:tbl>
    <w:p w14:paraId="53B438C4" w14:textId="77777777" w:rsidR="00AF6EEC" w:rsidRPr="00241CF4" w:rsidRDefault="00AF6EEC" w:rsidP="00AF6EEC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3F28E4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36D75A06" w14:textId="77777777" w:rsidTr="00345BC8">
        <w:tc>
          <w:tcPr>
            <w:tcW w:w="10632" w:type="dxa"/>
          </w:tcPr>
          <w:p w14:paraId="42653F8E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Perte de confiance ;</w:t>
            </w:r>
          </w:p>
          <w:p w14:paraId="6B590506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Perte de crédibilité ;</w:t>
            </w:r>
          </w:p>
          <w:p w14:paraId="5122A4A6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Risque d’échec des objectifs fixés par la hiérarchie.</w:t>
            </w:r>
          </w:p>
          <w:p w14:paraId="39135CAE" w14:textId="77777777" w:rsidR="00AF6EEC" w:rsidRPr="00241CF4" w:rsidRDefault="00AF6EEC" w:rsidP="00345BC8"/>
        </w:tc>
      </w:tr>
    </w:tbl>
    <w:p w14:paraId="0353D117" w14:textId="77777777" w:rsidR="00FC4B4A" w:rsidRPr="00241CF4" w:rsidRDefault="00FC4B4A" w:rsidP="00AF6EEC">
      <w:pPr>
        <w:rPr>
          <w:b/>
        </w:rPr>
      </w:pPr>
    </w:p>
    <w:p w14:paraId="528B33A4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PARTICULIERES DE TRAVAIL</w:t>
      </w:r>
    </w:p>
    <w:p w14:paraId="1A95E1D3" w14:textId="77777777" w:rsidR="00B40AEF" w:rsidRDefault="00B40AEF" w:rsidP="00B40AEF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3ACE5D1" w14:textId="77777777" w:rsidTr="00345BC8">
        <w:tc>
          <w:tcPr>
            <w:tcW w:w="10632" w:type="dxa"/>
          </w:tcPr>
          <w:p w14:paraId="25B32B9B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Forte concentration ;</w:t>
            </w:r>
          </w:p>
          <w:p w14:paraId="659CACED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Réactivité permanente ;</w:t>
            </w:r>
          </w:p>
          <w:p w14:paraId="28177096" w14:textId="77777777" w:rsidR="005B12E7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B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o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nnes connaissances financières ;</w:t>
            </w:r>
          </w:p>
          <w:p w14:paraId="0205C0A9" w14:textId="77777777" w:rsidR="005B12E7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G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randes capacités d’analyse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 ;</w:t>
            </w:r>
          </w:p>
          <w:p w14:paraId="46A2F536" w14:textId="7317E2B4" w:rsidR="00AF6EEC" w:rsidRPr="00B42C72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B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onnes compétences rédactionnelles</w:t>
            </w:r>
            <w:r w:rsidR="00FC4B4A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;</w:t>
            </w:r>
          </w:p>
          <w:p w14:paraId="02F1072C" w14:textId="77777777" w:rsidR="00AF6EEC" w:rsidRPr="00241CF4" w:rsidRDefault="00AF6EEC" w:rsidP="00C9679B">
            <w:pPr>
              <w:pStyle w:val="Paragraphedeliste"/>
              <w:ind w:left="419"/>
            </w:pPr>
          </w:p>
        </w:tc>
      </w:tr>
    </w:tbl>
    <w:p w14:paraId="4AF98407" w14:textId="77777777" w:rsidR="00AF6EEC" w:rsidRPr="00241CF4" w:rsidRDefault="00AF6EEC" w:rsidP="00AF6EEC">
      <w:pPr>
        <w:rPr>
          <w:b/>
        </w:rPr>
      </w:pPr>
    </w:p>
    <w:p w14:paraId="12EA4DC6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 REQUIS</w:t>
      </w:r>
    </w:p>
    <w:p w14:paraId="75263CBC" w14:textId="77777777" w:rsidR="00C9679B" w:rsidRPr="00241CF4" w:rsidRDefault="00C9679B" w:rsidP="00C9679B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D96C7EE" w14:textId="77777777" w:rsidTr="00345BC8">
        <w:tc>
          <w:tcPr>
            <w:tcW w:w="10632" w:type="dxa"/>
          </w:tcPr>
          <w:p w14:paraId="0A78EA52" w14:textId="334BA2EE" w:rsidR="00AF6EEC" w:rsidRDefault="00AF6EEC" w:rsidP="00AF6EEC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</w:p>
          <w:p w14:paraId="3E0E8823" w14:textId="453642F5" w:rsidR="00AF6EEC" w:rsidRPr="00B42C72" w:rsidRDefault="00C9679B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Bonne connaissance des dispositions de l’AUDCIF (Acte Uniforme relatif au Droit Comptable et à l’Information Financière)</w:t>
            </w:r>
          </w:p>
          <w:p w14:paraId="3A8FEC84" w14:textId="77777777" w:rsidR="00E350B3" w:rsidRDefault="00C9679B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Bonne maîtrise du logiciel de comptabilité SAGE 100 CLOUD</w:t>
            </w:r>
          </w:p>
          <w:p w14:paraId="396F6B70" w14:textId="7CD19AF1" w:rsidR="00E350B3" w:rsidRPr="00E350B3" w:rsidRDefault="00E350B3" w:rsidP="00E350B3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E350B3">
              <w:rPr>
                <w:rFonts w:ascii="Open Sans" w:hAnsi="Open Sans" w:cs="Open Sans"/>
                <w:color w:val="444444"/>
                <w:sz w:val="21"/>
                <w:szCs w:val="21"/>
              </w:rPr>
              <w:t>Maîtrise de MS Excel (création de feuilles de calcul et utilisation de formules avancées)</w:t>
            </w:r>
          </w:p>
          <w:p w14:paraId="171AE7FB" w14:textId="2A1D9BD2" w:rsidR="00AF6EEC" w:rsidRPr="00B42C72" w:rsidRDefault="00E350B3" w:rsidP="00E350B3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E350B3">
              <w:rPr>
                <w:rFonts w:ascii="Open Sans" w:hAnsi="Open Sans" w:cs="Open Sans"/>
                <w:color w:val="444444"/>
                <w:sz w:val="21"/>
                <w:szCs w:val="21"/>
              </w:rPr>
              <w:t>Bonne connaissance des bases de données financières</w:t>
            </w:r>
            <w:r w:rsidR="00C9679B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 </w:t>
            </w:r>
          </w:p>
          <w:p w14:paraId="1619ED90" w14:textId="7D0B4996" w:rsidR="001852F2" w:rsidRPr="00B42C72" w:rsidRDefault="00B02826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M</w:t>
            </w:r>
            <w:r w:rsidR="001852F2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aîtrise des normes comptables</w:t>
            </w:r>
          </w:p>
          <w:p w14:paraId="63D0E3A3" w14:textId="6C7D6753" w:rsidR="00E350B3" w:rsidRPr="00E350B3" w:rsidRDefault="00E350B3" w:rsidP="00E350B3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E350B3">
              <w:rPr>
                <w:rFonts w:ascii="Open Sans" w:hAnsi="Open Sans" w:cs="Open Sans"/>
                <w:color w:val="444444"/>
                <w:sz w:val="21"/>
                <w:szCs w:val="21"/>
              </w:rPr>
              <w:t>Excellentes capacités analytiques</w:t>
            </w:r>
          </w:p>
          <w:p w14:paraId="4E898A98" w14:textId="3FCA8CA5" w:rsidR="00173D12" w:rsidRPr="00241CF4" w:rsidRDefault="00E350B3" w:rsidP="00E350B3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</w:pPr>
            <w:r w:rsidRPr="00E350B3">
              <w:rPr>
                <w:rFonts w:ascii="Open Sans" w:hAnsi="Open Sans" w:cs="Open Sans"/>
                <w:color w:val="444444"/>
                <w:sz w:val="21"/>
                <w:szCs w:val="21"/>
              </w:rPr>
              <w:t>Capacité à présenter des données financières en s’appuyant sur des rapports détaillés et des graphiques</w:t>
            </w:r>
          </w:p>
        </w:tc>
      </w:tr>
    </w:tbl>
    <w:p w14:paraId="6C80BFB6" w14:textId="77777777" w:rsidR="00AF6EEC" w:rsidRPr="00241CF4" w:rsidRDefault="00AF6EEC" w:rsidP="00AF6EEC">
      <w:pPr>
        <w:rPr>
          <w:b/>
        </w:rPr>
      </w:pPr>
    </w:p>
    <w:p w14:paraId="6E0DA644" w14:textId="77777777" w:rsidR="00C7724D" w:rsidRPr="00241CF4" w:rsidRDefault="00C7724D" w:rsidP="00AF6EEC">
      <w:pPr>
        <w:rPr>
          <w:b/>
        </w:rPr>
      </w:pPr>
    </w:p>
    <w:p w14:paraId="32402039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SAVOIRS-FAIRE REQUIS</w:t>
      </w:r>
    </w:p>
    <w:p w14:paraId="7E425701" w14:textId="77777777" w:rsidR="00173D12" w:rsidRPr="00241CF4" w:rsidRDefault="00173D12" w:rsidP="00173D1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6F021C5F" w14:textId="77777777" w:rsidTr="00345BC8">
        <w:tc>
          <w:tcPr>
            <w:tcW w:w="10632" w:type="dxa"/>
          </w:tcPr>
          <w:p w14:paraId="59C70B2C" w14:textId="38FA8970" w:rsidR="00FC4B4A" w:rsidRDefault="00FC4B4A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>Connaissance d</w:t>
            </w:r>
            <w:r w:rsidR="00394A2E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e la règlementation financière </w:t>
            </w: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et comptable 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en vigueur</w:t>
            </w:r>
          </w:p>
          <w:p w14:paraId="2B6833A6" w14:textId="1F58CB72" w:rsidR="006A7DA0" w:rsidRDefault="00FC4B4A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Connaissance des procédures et des circuits de décision en matière financière et comptable </w:t>
            </w:r>
          </w:p>
          <w:p w14:paraId="7EB80CF6" w14:textId="5792371A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des techniques et des règles de la comptabilité (analytique) et générale </w:t>
            </w:r>
          </w:p>
          <w:p w14:paraId="6460C89A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 la gestion financière </w:t>
            </w:r>
          </w:p>
          <w:p w14:paraId="297B01D5" w14:textId="73C29BE6" w:rsidR="00AF6EEC" w:rsidRPr="00C7724D" w:rsidRDefault="00AF6EEC" w:rsidP="006A7DA0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</w:p>
        </w:tc>
      </w:tr>
    </w:tbl>
    <w:p w14:paraId="412BFDE3" w14:textId="77777777" w:rsidR="00AF6EEC" w:rsidRPr="00241CF4" w:rsidRDefault="00AF6EEC" w:rsidP="00AF6EEC"/>
    <w:p w14:paraId="4FB7D59D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SAVOIRS-ETRE REQUIS</w:t>
      </w:r>
    </w:p>
    <w:p w14:paraId="2185F199" w14:textId="77777777" w:rsidR="00284685" w:rsidRPr="00241CF4" w:rsidRDefault="00284685" w:rsidP="0028468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87CC9C0" w14:textId="77777777" w:rsidTr="00345BC8">
        <w:tc>
          <w:tcPr>
            <w:tcW w:w="10632" w:type="dxa"/>
          </w:tcPr>
          <w:p w14:paraId="221028AB" w14:textId="77777777" w:rsidR="006A7DA0" w:rsidRPr="00B42C72" w:rsidRDefault="006A7DA0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Etre méthodique, rigoureux et disposer de qualités d’analyse et de synthèse</w:t>
            </w:r>
          </w:p>
          <w:p w14:paraId="22A7D98A" w14:textId="77777777" w:rsidR="006A7DA0" w:rsidRPr="00B42C72" w:rsidRDefault="006A7DA0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Etre en capacité de travailler en équipe et être doté d’un bon relationnel</w:t>
            </w:r>
          </w:p>
          <w:p w14:paraId="2B19BD54" w14:textId="77777777" w:rsidR="006A7DA0" w:rsidRPr="00B42C72" w:rsidRDefault="006A7DA0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Savoir travailler sous contrainte et respecter les délais</w:t>
            </w:r>
          </w:p>
          <w:p w14:paraId="6A2CAB58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Créativité, sens de l'innovation</w:t>
            </w:r>
          </w:p>
          <w:p w14:paraId="40397CFD" w14:textId="28E5E641" w:rsidR="00AF6EEC" w:rsidRPr="00C7724D" w:rsidRDefault="00284685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Calibri Light" w:hAnsi="Calibri Light" w:cs="Calibri Light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Savoir faire face à des situations d’urgence</w:t>
            </w:r>
          </w:p>
        </w:tc>
      </w:tr>
    </w:tbl>
    <w:p w14:paraId="5F735385" w14:textId="77777777" w:rsidR="00AF6EEC" w:rsidRDefault="00AF6EEC" w:rsidP="00AF6EEC">
      <w:pPr>
        <w:rPr>
          <w:b/>
        </w:rPr>
      </w:pPr>
    </w:p>
    <w:p w14:paraId="4B3374C4" w14:textId="77777777" w:rsidR="004954ED" w:rsidRPr="00241CF4" w:rsidRDefault="004954ED" w:rsidP="00AF6EEC">
      <w:pPr>
        <w:rPr>
          <w:b/>
        </w:rPr>
      </w:pPr>
    </w:p>
    <w:p w14:paraId="6657F9DE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ENREGISTREMENTS, PRODUCTION DE DOCUMENTS, ETATS ET TRAVAUX</w:t>
      </w:r>
    </w:p>
    <w:p w14:paraId="49F0052E" w14:textId="77777777" w:rsidR="00B42C72" w:rsidRPr="00241CF4" w:rsidRDefault="00B42C72" w:rsidP="00B42C7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6B7FC87" w14:textId="77777777" w:rsidTr="00345BC8">
        <w:tc>
          <w:tcPr>
            <w:tcW w:w="10632" w:type="dxa"/>
          </w:tcPr>
          <w:p w14:paraId="6C9D01A4" w14:textId="77777777" w:rsid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Suivi tableaux de bord ; </w:t>
            </w:r>
          </w:p>
          <w:p w14:paraId="13600462" w14:textId="54EBA34E" w:rsidR="00BD256A" w:rsidRDefault="00BD256A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Elaboration des fiches d’analyse</w:t>
            </w:r>
            <w:r w:rsidR="0033788F">
              <w:rPr>
                <w:rFonts w:ascii="Calibri Light" w:hAnsi="Calibri Light" w:cs="Calibri Light"/>
              </w:rPr>
              <w:t>s</w:t>
            </w:r>
          </w:p>
          <w:p w14:paraId="4ECDB71B" w14:textId="7832A4FA" w:rsidR="00254B23" w:rsidRPr="00AF6EEC" w:rsidRDefault="00107D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Participation à l’élaboration d</w:t>
            </w:r>
            <w:r w:rsidR="00B42C72">
              <w:rPr>
                <w:rFonts w:ascii="Calibri Light" w:hAnsi="Calibri Light" w:cs="Calibri Light"/>
              </w:rPr>
              <w:t>es états financiers de synthèse</w:t>
            </w:r>
            <w:r>
              <w:rPr>
                <w:rFonts w:ascii="Calibri Light" w:hAnsi="Calibri Light" w:cs="Calibri Light"/>
              </w:rPr>
              <w:t xml:space="preserve"> de l’entité MCB</w:t>
            </w:r>
            <w:r w:rsidR="00254B23">
              <w:rPr>
                <w:rFonts w:ascii="Calibri Light" w:hAnsi="Calibri Light" w:cs="Calibri Light"/>
              </w:rPr>
              <w:t xml:space="preserve"> </w:t>
            </w:r>
          </w:p>
          <w:p w14:paraId="7C2FF431" w14:textId="20114CB8" w:rsidR="00AF6EEC" w:rsidRPr="00254B23" w:rsidRDefault="00AF6EEC" w:rsidP="00254B23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F07CBA2" w14:textId="77777777" w:rsidR="00AF6EEC" w:rsidRPr="00241CF4" w:rsidRDefault="00AF6EEC" w:rsidP="00AF6EEC"/>
    <w:p w14:paraId="791BF4F8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POUVOIR DE DECISION DU TITULAIRE </w:t>
      </w:r>
    </w:p>
    <w:p w14:paraId="0E05DF53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0878B24" w14:textId="77777777" w:rsidTr="00345BC8">
        <w:tc>
          <w:tcPr>
            <w:tcW w:w="10632" w:type="dxa"/>
          </w:tcPr>
          <w:p w14:paraId="310954F2" w14:textId="52297EA6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Les sanctions disciplinaires à l’endroit des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4E0C9B62" w14:textId="3645188E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L’évaluation des performances des collaborateurs 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54B1E5C7" w14:textId="77777777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La formation continue des collaborateurs et/ou de soi-même : OUI</w:t>
            </w:r>
          </w:p>
          <w:p w14:paraId="47C8E1B4" w14:textId="545A5CF0" w:rsidR="00AF6EEC" w:rsidRPr="00C87254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 profil de carrière ou les évolutions possibles de ses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</w:tc>
      </w:tr>
    </w:tbl>
    <w:p w14:paraId="692A8F7A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05DCE29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D’ACCES AU POSTE</w:t>
      </w:r>
    </w:p>
    <w:p w14:paraId="1255304C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50E67E7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4BBEB9C6" w14:textId="77777777" w:rsidTr="00345BC8">
        <w:tc>
          <w:tcPr>
            <w:tcW w:w="10632" w:type="dxa"/>
          </w:tcPr>
          <w:p w14:paraId="5E49AEAB" w14:textId="06E34EBF" w:rsidR="00AF6EEC" w:rsidRPr="00C7724D" w:rsidRDefault="00AF6EEC" w:rsidP="003A391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360" w:lineRule="auto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Bac</w:t>
            </w:r>
            <w:r w:rsidR="003A391D">
              <w:rPr>
                <w:rFonts w:ascii="Calibri Light" w:hAnsi="Calibri Light" w:cs="Calibri Light"/>
              </w:rPr>
              <w:t xml:space="preserve"> G2</w:t>
            </w:r>
            <w:r w:rsidRPr="00AF6EEC">
              <w:rPr>
                <w:rFonts w:ascii="Calibri Light" w:hAnsi="Calibri Light" w:cs="Calibri Light"/>
              </w:rPr>
              <w:t xml:space="preserve"> +</w:t>
            </w:r>
            <w:r w:rsidR="00C7724D">
              <w:rPr>
                <w:rFonts w:ascii="Calibri Light" w:hAnsi="Calibri Light" w:cs="Calibri Light"/>
              </w:rPr>
              <w:t>3</w:t>
            </w:r>
            <w:r w:rsidRPr="00AF6EEC">
              <w:rPr>
                <w:rFonts w:ascii="Calibri Light" w:hAnsi="Calibri Light" w:cs="Calibri Light"/>
              </w:rPr>
              <w:t xml:space="preserve"> </w:t>
            </w:r>
            <w:r w:rsidR="003A391D">
              <w:rPr>
                <w:rFonts w:ascii="Calibri Light" w:hAnsi="Calibri Light" w:cs="Calibri Light"/>
              </w:rPr>
              <w:t xml:space="preserve">en Comptabilité, Finance, Audit et Contrôle de Gestion  </w:t>
            </w:r>
            <w:r w:rsidR="004D3ACB">
              <w:rPr>
                <w:rFonts w:ascii="Calibri Light" w:hAnsi="Calibri Light" w:cs="Calibri Light"/>
              </w:rPr>
              <w:t xml:space="preserve">avec trois ans d’expériences </w:t>
            </w:r>
          </w:p>
        </w:tc>
      </w:tr>
    </w:tbl>
    <w:p w14:paraId="1B0782B4" w14:textId="5B4CEA5B" w:rsidR="00AF6EEC" w:rsidRDefault="00AF6EEC" w:rsidP="00AF6EEC"/>
    <w:p w14:paraId="30C79C92" w14:textId="77777777" w:rsidR="00C7724D" w:rsidRDefault="00C7724D" w:rsidP="00AF6EEC"/>
    <w:p w14:paraId="0A2DE5F9" w14:textId="77777777" w:rsidR="00AF6EEC" w:rsidRPr="00CF4DE7" w:rsidRDefault="00AF6EEC" w:rsidP="00AF6EEC">
      <w:pPr>
        <w:jc w:val="center"/>
        <w:rPr>
          <w:b/>
        </w:rPr>
      </w:pPr>
      <w:r w:rsidRPr="00CF4DE7">
        <w:rPr>
          <w:b/>
        </w:rPr>
        <w:t>SIGNATURE</w:t>
      </w:r>
      <w:r>
        <w:rPr>
          <w:b/>
        </w:rPr>
        <w:t>S, NOMS</w:t>
      </w:r>
      <w:r w:rsidRPr="00CF4DE7">
        <w:rPr>
          <w:b/>
        </w:rPr>
        <w:t xml:space="preserve"> ET DATE</w:t>
      </w:r>
      <w:r>
        <w:rPr>
          <w:b/>
        </w:rPr>
        <w:t>S</w:t>
      </w:r>
    </w:p>
    <w:p w14:paraId="1DDC25E0" w14:textId="77777777" w:rsidR="00AF6EEC" w:rsidRDefault="00AF6EEC" w:rsidP="00AF6EEC"/>
    <w:tbl>
      <w:tblPr>
        <w:tblW w:w="1062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3071"/>
        <w:gridCol w:w="4018"/>
      </w:tblGrid>
      <w:tr w:rsidR="00AF6EEC" w14:paraId="637E95B9" w14:textId="77777777" w:rsidTr="008C420B">
        <w:tc>
          <w:tcPr>
            <w:tcW w:w="3540" w:type="dxa"/>
            <w:shd w:val="clear" w:color="auto" w:fill="C0C0C0"/>
          </w:tcPr>
          <w:p w14:paraId="21A5C07E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Titulaire du poste</w:t>
            </w:r>
          </w:p>
        </w:tc>
        <w:tc>
          <w:tcPr>
            <w:tcW w:w="3071" w:type="dxa"/>
            <w:shd w:val="clear" w:color="auto" w:fill="C0C0C0"/>
          </w:tcPr>
          <w:p w14:paraId="6ED66B80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Supérieur Hiérarchique</w:t>
            </w:r>
          </w:p>
        </w:tc>
        <w:tc>
          <w:tcPr>
            <w:tcW w:w="4018" w:type="dxa"/>
            <w:shd w:val="clear" w:color="auto" w:fill="C0C0C0"/>
          </w:tcPr>
          <w:p w14:paraId="32E70383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DRH</w:t>
            </w:r>
          </w:p>
        </w:tc>
      </w:tr>
      <w:tr w:rsidR="00AF6EEC" w14:paraId="4E33DB0C" w14:textId="77777777" w:rsidTr="008C420B">
        <w:tc>
          <w:tcPr>
            <w:tcW w:w="3540" w:type="dxa"/>
          </w:tcPr>
          <w:p w14:paraId="0A42D1F2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407CEE6E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13D3D0AC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3071" w:type="dxa"/>
          </w:tcPr>
          <w:p w14:paraId="3FF920BD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4018" w:type="dxa"/>
          </w:tcPr>
          <w:p w14:paraId="5369CCB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  <w:p w14:paraId="1CDFBBC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</w:tc>
      </w:tr>
    </w:tbl>
    <w:p w14:paraId="6DB8C647" w14:textId="77777777" w:rsidR="00D80DAF" w:rsidRDefault="00D80DAF"/>
    <w:sectPr w:rsidR="00D80DAF" w:rsidSect="003D0D7A">
      <w:headerReference w:type="default" r:id="rId9"/>
      <w:footerReference w:type="default" r:id="rId10"/>
      <w:pgSz w:w="11906" w:h="16838"/>
      <w:pgMar w:top="1417" w:right="1417" w:bottom="1702" w:left="1417" w:header="1020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347E" w14:textId="77777777" w:rsidR="00424215" w:rsidRDefault="00424215">
      <w:r>
        <w:separator/>
      </w:r>
    </w:p>
  </w:endnote>
  <w:endnote w:type="continuationSeparator" w:id="0">
    <w:p w14:paraId="6AAFC9DC" w14:textId="77777777" w:rsidR="00424215" w:rsidRDefault="0042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7ECA" w14:textId="1BC6B641" w:rsidR="003D0D7A" w:rsidRDefault="003D0D7A">
    <w:pPr>
      <w:pStyle w:val="Pieddepage"/>
    </w:pPr>
    <w:r>
      <w:rPr>
        <w:noProof/>
      </w:rPr>
      <w:drawing>
        <wp:inline distT="0" distB="0" distL="0" distR="0" wp14:anchorId="314A9EFA" wp14:editId="0A199192">
          <wp:extent cx="6520180" cy="82867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 de pag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18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AB3A6" w14:textId="77777777" w:rsidR="00424215" w:rsidRDefault="00424215">
      <w:r>
        <w:separator/>
      </w:r>
    </w:p>
  </w:footnote>
  <w:footnote w:type="continuationSeparator" w:id="0">
    <w:p w14:paraId="4AFDCA01" w14:textId="77777777" w:rsidR="00424215" w:rsidRDefault="0042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DFF1" w14:textId="040E8B4C" w:rsidR="003D0D7A" w:rsidRDefault="003D0D7A">
    <w:pPr>
      <w:pStyle w:val="En-tte"/>
    </w:pPr>
    <w:r>
      <w:rPr>
        <w:noProof/>
        <w:lang w:eastAsia="fr-FR"/>
      </w:rPr>
      <w:drawing>
        <wp:inline distT="0" distB="0" distL="0" distR="0" wp14:anchorId="3D029AA8" wp14:editId="2C3B34FB">
          <wp:extent cx="6177280" cy="6572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728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8BE"/>
    <w:multiLevelType w:val="multilevel"/>
    <w:tmpl w:val="046C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53C0B"/>
    <w:multiLevelType w:val="hybridMultilevel"/>
    <w:tmpl w:val="63E250F4"/>
    <w:lvl w:ilvl="0" w:tplc="040C0013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2326BF3"/>
    <w:multiLevelType w:val="multilevel"/>
    <w:tmpl w:val="44CC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DB157B"/>
    <w:multiLevelType w:val="multilevel"/>
    <w:tmpl w:val="7BF2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14781"/>
    <w:multiLevelType w:val="hybridMultilevel"/>
    <w:tmpl w:val="815E69C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F07BB"/>
    <w:multiLevelType w:val="multilevel"/>
    <w:tmpl w:val="9C96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842687"/>
    <w:multiLevelType w:val="hybridMultilevel"/>
    <w:tmpl w:val="6D165B74"/>
    <w:lvl w:ilvl="0" w:tplc="8FA8BA0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85820"/>
    <w:multiLevelType w:val="multilevel"/>
    <w:tmpl w:val="F4E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031A00"/>
    <w:multiLevelType w:val="hybridMultilevel"/>
    <w:tmpl w:val="6D06D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712A7"/>
    <w:multiLevelType w:val="hybridMultilevel"/>
    <w:tmpl w:val="9BC8F782"/>
    <w:lvl w:ilvl="0" w:tplc="040C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0">
    <w:nsid w:val="2C9D39B8"/>
    <w:multiLevelType w:val="multilevel"/>
    <w:tmpl w:val="0DC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E80457"/>
    <w:multiLevelType w:val="hybridMultilevel"/>
    <w:tmpl w:val="7D302270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>
    <w:nsid w:val="3310271E"/>
    <w:multiLevelType w:val="multilevel"/>
    <w:tmpl w:val="E5463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C8121A"/>
    <w:multiLevelType w:val="multilevel"/>
    <w:tmpl w:val="5D8C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A44D8"/>
    <w:multiLevelType w:val="hybridMultilevel"/>
    <w:tmpl w:val="9684D0C8"/>
    <w:lvl w:ilvl="0" w:tplc="11928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61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66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AE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36C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20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21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A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82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D617605"/>
    <w:multiLevelType w:val="multilevel"/>
    <w:tmpl w:val="0242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EC3B2F"/>
    <w:multiLevelType w:val="hybridMultilevel"/>
    <w:tmpl w:val="70968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E7924"/>
    <w:multiLevelType w:val="hybridMultilevel"/>
    <w:tmpl w:val="703C4AEE"/>
    <w:lvl w:ilvl="0" w:tplc="15245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0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4C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78E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C08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22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C6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AE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45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FDA5B1F"/>
    <w:multiLevelType w:val="multilevel"/>
    <w:tmpl w:val="F54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550C2B"/>
    <w:multiLevelType w:val="multilevel"/>
    <w:tmpl w:val="F9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AF086A"/>
    <w:multiLevelType w:val="hybridMultilevel"/>
    <w:tmpl w:val="DF90455C"/>
    <w:lvl w:ilvl="0" w:tplc="6F40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41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00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66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0A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83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8E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24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3E578F"/>
    <w:multiLevelType w:val="hybridMultilevel"/>
    <w:tmpl w:val="A468BEE2"/>
    <w:lvl w:ilvl="0" w:tplc="7C403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2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CC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6D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62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6B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6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D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9304682"/>
    <w:multiLevelType w:val="hybridMultilevel"/>
    <w:tmpl w:val="FD16E198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>
    <w:nsid w:val="5C7964CD"/>
    <w:multiLevelType w:val="multilevel"/>
    <w:tmpl w:val="CCB6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D93CA5"/>
    <w:multiLevelType w:val="hybridMultilevel"/>
    <w:tmpl w:val="0860CF22"/>
    <w:lvl w:ilvl="0" w:tplc="8FA8BA00">
      <w:numFmt w:val="bullet"/>
      <w:lvlText w:val="-"/>
      <w:lvlJc w:val="left"/>
      <w:pPr>
        <w:ind w:left="419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6">
    <w:nsid w:val="618A2F54"/>
    <w:multiLevelType w:val="multilevel"/>
    <w:tmpl w:val="CFFA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BB7089"/>
    <w:multiLevelType w:val="hybridMultilevel"/>
    <w:tmpl w:val="C83EAF52"/>
    <w:lvl w:ilvl="0" w:tplc="62C0B906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8">
    <w:nsid w:val="73706498"/>
    <w:multiLevelType w:val="hybridMultilevel"/>
    <w:tmpl w:val="E5EE5D50"/>
    <w:lvl w:ilvl="0" w:tplc="040C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9">
    <w:nsid w:val="792847C3"/>
    <w:multiLevelType w:val="multilevel"/>
    <w:tmpl w:val="810C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993085"/>
    <w:multiLevelType w:val="multilevel"/>
    <w:tmpl w:val="551C94CA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8"/>
  </w:num>
  <w:num w:numId="3">
    <w:abstractNumId w:val="23"/>
  </w:num>
  <w:num w:numId="4">
    <w:abstractNumId w:val="11"/>
  </w:num>
  <w:num w:numId="5">
    <w:abstractNumId w:val="1"/>
  </w:num>
  <w:num w:numId="6">
    <w:abstractNumId w:val="21"/>
  </w:num>
  <w:num w:numId="7">
    <w:abstractNumId w:val="27"/>
  </w:num>
  <w:num w:numId="8">
    <w:abstractNumId w:val="30"/>
  </w:num>
  <w:num w:numId="9">
    <w:abstractNumId w:val="0"/>
  </w:num>
  <w:num w:numId="10">
    <w:abstractNumId w:val="25"/>
  </w:num>
  <w:num w:numId="11">
    <w:abstractNumId w:val="2"/>
  </w:num>
  <w:num w:numId="12">
    <w:abstractNumId w:val="18"/>
  </w:num>
  <w:num w:numId="13">
    <w:abstractNumId w:val="6"/>
  </w:num>
  <w:num w:numId="14">
    <w:abstractNumId w:val="26"/>
  </w:num>
  <w:num w:numId="15">
    <w:abstractNumId w:val="24"/>
  </w:num>
  <w:num w:numId="16">
    <w:abstractNumId w:val="7"/>
  </w:num>
  <w:num w:numId="17">
    <w:abstractNumId w:val="3"/>
  </w:num>
  <w:num w:numId="18">
    <w:abstractNumId w:val="19"/>
  </w:num>
  <w:num w:numId="19">
    <w:abstractNumId w:val="10"/>
  </w:num>
  <w:num w:numId="20">
    <w:abstractNumId w:val="22"/>
  </w:num>
  <w:num w:numId="21">
    <w:abstractNumId w:val="8"/>
  </w:num>
  <w:num w:numId="22">
    <w:abstractNumId w:val="9"/>
  </w:num>
  <w:num w:numId="23">
    <w:abstractNumId w:val="15"/>
  </w:num>
  <w:num w:numId="24">
    <w:abstractNumId w:val="5"/>
  </w:num>
  <w:num w:numId="25">
    <w:abstractNumId w:val="29"/>
  </w:num>
  <w:num w:numId="26">
    <w:abstractNumId w:val="12"/>
  </w:num>
  <w:num w:numId="27">
    <w:abstractNumId w:val="14"/>
  </w:num>
  <w:num w:numId="28">
    <w:abstractNumId w:val="13"/>
  </w:num>
  <w:num w:numId="29">
    <w:abstractNumId w:val="20"/>
  </w:num>
  <w:num w:numId="30">
    <w:abstractNumId w:val="17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éandre Aguiah">
    <w15:presenceInfo w15:providerId="Windows Live" w15:userId="228a952c058d7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C"/>
    <w:rsid w:val="0002560B"/>
    <w:rsid w:val="00025DE1"/>
    <w:rsid w:val="00074F31"/>
    <w:rsid w:val="000752AD"/>
    <w:rsid w:val="00085647"/>
    <w:rsid w:val="000A7260"/>
    <w:rsid w:val="00107DEC"/>
    <w:rsid w:val="0011493F"/>
    <w:rsid w:val="00121107"/>
    <w:rsid w:val="0012184B"/>
    <w:rsid w:val="001360F3"/>
    <w:rsid w:val="00160C5D"/>
    <w:rsid w:val="00173D12"/>
    <w:rsid w:val="001852F2"/>
    <w:rsid w:val="00192357"/>
    <w:rsid w:val="00194305"/>
    <w:rsid w:val="001A1F0E"/>
    <w:rsid w:val="001E65CC"/>
    <w:rsid w:val="001F0EF5"/>
    <w:rsid w:val="00220C29"/>
    <w:rsid w:val="00220DC9"/>
    <w:rsid w:val="00236E40"/>
    <w:rsid w:val="00254B23"/>
    <w:rsid w:val="00264162"/>
    <w:rsid w:val="002656C7"/>
    <w:rsid w:val="00284685"/>
    <w:rsid w:val="002937BE"/>
    <w:rsid w:val="00311DC7"/>
    <w:rsid w:val="00324E97"/>
    <w:rsid w:val="0033788F"/>
    <w:rsid w:val="00382270"/>
    <w:rsid w:val="00394A2E"/>
    <w:rsid w:val="003A391D"/>
    <w:rsid w:val="003D0D7A"/>
    <w:rsid w:val="003D1DE3"/>
    <w:rsid w:val="00401DB8"/>
    <w:rsid w:val="00424215"/>
    <w:rsid w:val="00452C2D"/>
    <w:rsid w:val="00473DB6"/>
    <w:rsid w:val="00481026"/>
    <w:rsid w:val="00485F99"/>
    <w:rsid w:val="004954ED"/>
    <w:rsid w:val="004B6DEE"/>
    <w:rsid w:val="004D3ACB"/>
    <w:rsid w:val="004F20E8"/>
    <w:rsid w:val="00533009"/>
    <w:rsid w:val="005529EE"/>
    <w:rsid w:val="00556525"/>
    <w:rsid w:val="00561DC2"/>
    <w:rsid w:val="00582858"/>
    <w:rsid w:val="005B12E7"/>
    <w:rsid w:val="005D0E69"/>
    <w:rsid w:val="00614BBE"/>
    <w:rsid w:val="00614BDE"/>
    <w:rsid w:val="00620F7A"/>
    <w:rsid w:val="006310A0"/>
    <w:rsid w:val="006958AE"/>
    <w:rsid w:val="006A6BA5"/>
    <w:rsid w:val="006A7DA0"/>
    <w:rsid w:val="006B4D83"/>
    <w:rsid w:val="006F5896"/>
    <w:rsid w:val="00740E72"/>
    <w:rsid w:val="007A66E6"/>
    <w:rsid w:val="007B2CAE"/>
    <w:rsid w:val="007B6941"/>
    <w:rsid w:val="0087195A"/>
    <w:rsid w:val="00881B81"/>
    <w:rsid w:val="00884AB5"/>
    <w:rsid w:val="008B3D9F"/>
    <w:rsid w:val="008C420B"/>
    <w:rsid w:val="008F40C8"/>
    <w:rsid w:val="00932D7A"/>
    <w:rsid w:val="00936A41"/>
    <w:rsid w:val="00944E38"/>
    <w:rsid w:val="009B7183"/>
    <w:rsid w:val="009C726C"/>
    <w:rsid w:val="009D5F4A"/>
    <w:rsid w:val="009F41DE"/>
    <w:rsid w:val="00A728FF"/>
    <w:rsid w:val="00A86EDC"/>
    <w:rsid w:val="00A944C9"/>
    <w:rsid w:val="00AA2D75"/>
    <w:rsid w:val="00AA3C6F"/>
    <w:rsid w:val="00AB3996"/>
    <w:rsid w:val="00AE6FE4"/>
    <w:rsid w:val="00AF6EEC"/>
    <w:rsid w:val="00B02826"/>
    <w:rsid w:val="00B16B47"/>
    <w:rsid w:val="00B40AEF"/>
    <w:rsid w:val="00B42C72"/>
    <w:rsid w:val="00B71497"/>
    <w:rsid w:val="00B77D18"/>
    <w:rsid w:val="00BC32B8"/>
    <w:rsid w:val="00BD256A"/>
    <w:rsid w:val="00C007A4"/>
    <w:rsid w:val="00C7724D"/>
    <w:rsid w:val="00C9679B"/>
    <w:rsid w:val="00CB0AB8"/>
    <w:rsid w:val="00CD0D37"/>
    <w:rsid w:val="00D27F81"/>
    <w:rsid w:val="00D34F0C"/>
    <w:rsid w:val="00D46BF7"/>
    <w:rsid w:val="00D522C0"/>
    <w:rsid w:val="00D6151D"/>
    <w:rsid w:val="00D67C6F"/>
    <w:rsid w:val="00D80DAF"/>
    <w:rsid w:val="00DB61CF"/>
    <w:rsid w:val="00E31CA1"/>
    <w:rsid w:val="00E350B3"/>
    <w:rsid w:val="00E81A77"/>
    <w:rsid w:val="00E92FAF"/>
    <w:rsid w:val="00ED11CE"/>
    <w:rsid w:val="00F101F1"/>
    <w:rsid w:val="00F22C11"/>
    <w:rsid w:val="00F50E8D"/>
    <w:rsid w:val="00F824F3"/>
    <w:rsid w:val="00F96FA9"/>
    <w:rsid w:val="00FB08C9"/>
    <w:rsid w:val="00FC4B4A"/>
    <w:rsid w:val="00FF317C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4B1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0E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4E38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sid w:val="00881B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0E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4E38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sid w:val="00881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0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5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3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3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6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3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4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4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1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5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1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60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4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1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ources.workable.com/cfo-job-descriptio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5</Pages>
  <Words>868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Léandre Aguiah</dc:creator>
  <cp:keywords/>
  <dc:description/>
  <cp:lastModifiedBy>Urbain AHITCHEMIN</cp:lastModifiedBy>
  <cp:revision>140</cp:revision>
  <cp:lastPrinted>2022-02-28T21:33:00Z</cp:lastPrinted>
  <dcterms:created xsi:type="dcterms:W3CDTF">2022-01-28T17:27:00Z</dcterms:created>
  <dcterms:modified xsi:type="dcterms:W3CDTF">2022-03-01T18:11:00Z</dcterms:modified>
</cp:coreProperties>
</file>